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581" w:rsidRDefault="00344ECC">
      <w:pPr>
        <w:jc w:val="center"/>
        <w:rPr>
          <w:rFonts w:cs="Arial"/>
          <w:sz w:val="56"/>
          <w:szCs w:val="72"/>
        </w:rPr>
      </w:pPr>
      <w:r>
        <w:rPr>
          <w:rFonts w:cs="Arial"/>
          <w:b/>
          <w:sz w:val="56"/>
          <w:szCs w:val="72"/>
        </w:rPr>
        <w:t>Nový územní plán</w:t>
      </w:r>
    </w:p>
    <w:p w:rsidR="00287581" w:rsidRDefault="00344ECC">
      <w:pPr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Vážení občané,</w:t>
      </w:r>
    </w:p>
    <w:p w:rsidR="00287581" w:rsidRDefault="00344ECC">
      <w:pPr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rádi bychom vás informovali o důležitém kroku, který se týká rozvoje naší obce.</w:t>
      </w:r>
    </w:p>
    <w:p w:rsidR="00287581" w:rsidRDefault="00344ECC">
      <w:pPr>
        <w:ind w:firstLine="567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Budeme zpracovávat nový územní plán a jsme na začátku procesu pořizovaní územního plánu.</w:t>
      </w:r>
    </w:p>
    <w:p w:rsidR="00287581" w:rsidRDefault="00344ECC">
      <w:pPr>
        <w:ind w:firstLine="567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Územní plán je rozvojový dokument obce, který stanoví, jakým způsobem mohou být využívány jednotlivé části obce – zohledňuje různé potřeby, jako je bydlení, zemědělství, rekreace, doprava, technická infrastruktura či ochrana životního prostředí. Územní plán má dlouhodobý charakter a určuje směr rozvoje obce na mnoho let dopředu. </w:t>
      </w:r>
    </w:p>
    <w:p w:rsidR="00287581" w:rsidRDefault="00344ECC">
      <w:pPr>
        <w:ind w:firstLine="567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Pokud máte konkrétní požadavky na změnu využití pozemků, změny v infrastruktuře nebo jiné náměty týkající se rozvoje obce, můžete nyní podat svůj podnět včetně jeho odůvodnění. Na webových stránkách obce je zveřejněn formulář „Podnět na pořízení změny územního plánu“.</w:t>
      </w:r>
    </w:p>
    <w:p w:rsidR="00287581" w:rsidRDefault="00344ECC">
      <w:pPr>
        <w:ind w:firstLine="567"/>
        <w:jc w:val="both"/>
        <w:rPr>
          <w:rFonts w:cs="Arial"/>
          <w:sz w:val="26"/>
          <w:szCs w:val="26"/>
        </w:rPr>
      </w:pPr>
      <w:r w:rsidRPr="006A48B6">
        <w:rPr>
          <w:rFonts w:cs="Arial"/>
          <w:b/>
          <w:sz w:val="26"/>
          <w:szCs w:val="26"/>
          <w:u w:val="single"/>
        </w:rPr>
        <w:t>Pro úplnost dodáváme, že žádost by si měli podat jen ti vlastníci pozemků, kteří chtějí své pozemky využívat jinak než doposud.</w:t>
      </w:r>
      <w:r>
        <w:rPr>
          <w:rFonts w:cs="Arial"/>
          <w:sz w:val="26"/>
          <w:szCs w:val="26"/>
        </w:rPr>
        <w:t xml:space="preserve"> Např. pokud bydlíte v rodinném domě a neuvažujete svůj pozemek využívat jinak než k bydlení, tak žádost nepodáváte. Současný stav využití území bude zakreslen v územním plánu dle aktuálního stavu zapsaného v katastru nemovitostí.</w:t>
      </w:r>
      <w:bookmarkStart w:id="0" w:name="_GoBack"/>
      <w:bookmarkEnd w:id="0"/>
    </w:p>
    <w:p w:rsidR="00287581" w:rsidRDefault="00344EC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Své podněty předkládejte do </w:t>
      </w:r>
      <w:proofErr w:type="gramStart"/>
      <w:r>
        <w:rPr>
          <w:sz w:val="26"/>
          <w:szCs w:val="26"/>
        </w:rPr>
        <w:t>28.2.2025</w:t>
      </w:r>
      <w:proofErr w:type="gramEnd"/>
      <w:r>
        <w:rPr>
          <w:sz w:val="26"/>
          <w:szCs w:val="26"/>
        </w:rPr>
        <w:t>. Můžete je posílat datovou schránkou (ID DS: 7iebgg5), e-mailem na adresu: cerniny@cerniny.cz nebo je předat osobně na Obecním úřadě Černíny během úředních hodin.</w:t>
      </w:r>
    </w:p>
    <w:sectPr w:rsidR="00287581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581"/>
    <w:rsid w:val="00287581"/>
    <w:rsid w:val="00344ECC"/>
    <w:rsid w:val="006A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5884BA-50F4-4760-858D-D9311F47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DE1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vlado</dc:creator>
  <dc:description/>
  <cp:lastModifiedBy>Uzivatel</cp:lastModifiedBy>
  <cp:revision>4</cp:revision>
  <dcterms:created xsi:type="dcterms:W3CDTF">2024-12-06T07:16:00Z</dcterms:created>
  <dcterms:modified xsi:type="dcterms:W3CDTF">2024-12-06T09:24:00Z</dcterms:modified>
  <dc:language>cs-CZ</dc:language>
</cp:coreProperties>
</file>